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Протокол № 2  от 18.12.2013 г.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Управляющего совета МКОУ ООШ сельского поселения «Село Даппы»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Присутствовало 7 человек.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Работники школы</w:t>
      </w:r>
      <w:r w:rsidDel="00000000" w:rsidR="00000000" w:rsidRPr="00000000">
        <w:rPr>
          <w:sz w:val="28"/>
          <w:szCs w:val="28"/>
          <w:rtl w:val="0"/>
        </w:rPr>
        <w:t xml:space="preserve">: Ерохина Наталья Александровна – директор;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Колесникова Елена Владимировна  – учитель математики   </w:t>
      </w:r>
    </w:p>
    <w:p w:rsidR="00000000" w:rsidDel="00000000" w:rsidP="00000000" w:rsidRDefault="00000000" w:rsidRPr="00000000">
      <w:pPr>
        <w:tabs>
          <w:tab w:val="left" w:pos="2411"/>
        </w:tabs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 xml:space="preserve">Бондарева Ирина Борисовна  – тех.персонал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Родители</w:t>
      </w:r>
      <w:r w:rsidDel="00000000" w:rsidR="00000000" w:rsidRPr="00000000">
        <w:rPr>
          <w:sz w:val="28"/>
          <w:szCs w:val="28"/>
          <w:rtl w:val="0"/>
        </w:rPr>
        <w:t xml:space="preserve">: Диптан Алёна Сергеевна, Пилипенко Анна Алексеевна, Зайченко Марина Сергеевна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Обучающиеся</w:t>
      </w:r>
      <w:r w:rsidDel="00000000" w:rsidR="00000000" w:rsidRPr="00000000">
        <w:rPr>
          <w:sz w:val="28"/>
          <w:szCs w:val="28"/>
          <w:rtl w:val="0"/>
        </w:rPr>
        <w:t xml:space="preserve">: Кохан Александра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Приглашённые:</w:t>
      </w:r>
      <w:r w:rsidDel="00000000" w:rsidR="00000000" w:rsidRPr="00000000">
        <w:rPr>
          <w:sz w:val="28"/>
          <w:szCs w:val="28"/>
          <w:rtl w:val="0"/>
        </w:rPr>
        <w:t xml:space="preserve"> заместитель директора по УМР Соя Е.В. </w:t>
      </w:r>
    </w:p>
    <w:p w:rsidR="00000000" w:rsidDel="00000000" w:rsidP="00000000" w:rsidRDefault="00000000" w:rsidRPr="00000000">
      <w:pPr>
        <w:tabs>
          <w:tab w:val="left" w:pos="2940"/>
          <w:tab w:val="center" w:pos="5386"/>
        </w:tabs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Повестка:      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Проверка соблюдения здоровых и безопасных условий обучения и воспитания.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Контроль организации питания школьников.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Подведение итогов первого полугодия.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4.Подготовка к новому году, организация досуга во время зимних каникул.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Ход совещания.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По первому вопросу выступила директор школы Ерохина Н.А., которая познакомила членов УС с результатами проверки соблюдения здоровых и безопасных условий обучения и воспитания.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Надворный туалет, которым пользуются работники школы и учащиеся в случае поломки школьных туалетов, со стороны котельной имеет обвал полов, а также нарушения отмостки.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Крыльцо запасного выхода со стороны мастерской оторвано от здания школы.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спортивном зале периодически отламываются решётки с плафонов.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 спортивном зале пожарная сигнализация в нерабочем состоянии.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Не работает раковина в домоводстве.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Решили: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Использовать все меры безопасности для ограничения доступа учащихся в местах опасных для здоровья: надворный туалет, запасной выход.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Запанировать устранение указанных недостатков во время подготовки школы к новому учебному году.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По второму вопросу слушали Диптан А.С., которая познакомила членов УС с результатами проверок организации питания школьников. Во время проверок питания родительским комитетом выявлены недоложения продуктов поваром Кучеренко А.В., некачественная уборка кухонной посуды.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Ерохина Н.А. , добавила , что на повара наложено дисциплинарное взыскание по итогам проверок.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Решили: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Ходатайствовать перед администрацией школы в случае повтора замечаний о смене повара школьной столовой.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По третьему вопросу слушали заместителя директора по учебно-методической работе Соя Е.В, которая познакомила членов УС с предварительными итогами первого полугодия: выполнения БУП в полном объёме, отсутствии неудовлетворительных оценок. О проблеме пропусков уроков детьми Черновым Тимуром и Раисой, практически весь декабрь нет в школе со слов матери по болезни. Елена Васильевна дала краткий анализ воспитательной работы.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Решили: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Признать работу школы удовлетворительной.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По четвёртому  вопросу слушали Колесникову Е.В., которая познакомила с программой  организация досуга учащихся  во время зимних каникул.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Решили: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Утвердить программу работы школы на время зимних каникул.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Установить размер стоимости новогоднего подарка 500 рублей, сбор денежных средств и сбор новогодних подарков возложить на родительские комитеты классов.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Установить стоимость билета в новогодний бар 100 рублей. Организацию бара возложить на учащихся 9 класса и классного руководителя Левагину О.Н.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Ответственным за приготовление новогодних подарков и проведение новогоднего бара обеспечить приобретение гарантированно качественных продуктов в целях безопасности учащихся.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40"/>
          <w:tab w:val="center" w:pos="5386"/>
        </w:tabs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Секретарь УС                                                                    Колесникова Е.В.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Председатель УС                                                                 Ерохина Н.А.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