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970250" w:rsidRDefault="00DA3176" w:rsidP="00DA317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9743657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74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78A" w:rsidRPr="00970250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970250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970250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основная общеобразовательная школа имени Героя Советского союза Капустина Михаила Денисовича сельского поселения «Село Даппы» Комсомольского муниципального района Хабаровского кра</w:t>
      </w:r>
      <w:proofErr w:type="gramStart"/>
      <w:r w:rsidR="00B645AA" w:rsidRPr="00970250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970250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970250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970250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970250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970250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основная общеобразовательная школа имени Героя Советского союза Капустина Михаила Денисовича сельского поселения «Село Даппы» Комсомольского муниципального района Хабаровского края</w:t>
      </w:r>
      <w:r w:rsidR="003C7983" w:rsidRPr="00970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970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 w:rsidRPr="00970250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 w:rsidRPr="00970250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970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  <w:proofErr w:type="gramEnd"/>
    </w:p>
    <w:p w:rsidR="00C91579" w:rsidRPr="00970250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</w:t>
      </w:r>
      <w:proofErr w:type="gramStart"/>
      <w:r w:rsidR="00EE0C26" w:rsidRPr="00970250">
        <w:rPr>
          <w:rStyle w:val="markedcontent"/>
          <w:rFonts w:asciiTheme="majorBidi" w:hAnsiTheme="majorBidi" w:cstheme="majorBidi"/>
          <w:sz w:val="28"/>
          <w:szCs w:val="28"/>
        </w:rPr>
        <w:t>имени Героя Советского союза Капустина Михаила Денисовича сельского</w:t>
      </w:r>
      <w:proofErr w:type="gramEnd"/>
      <w:r w:rsidR="00EE0C26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поселения «Село Даппы» Комсомольского муниципального района Хабаровского края</w:t>
      </w:r>
      <w:r w:rsidR="00970250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970250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01.09.2023 года   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и заканчивается</w:t>
      </w:r>
      <w:r w:rsidR="00970250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26 мая 2024 года.</w:t>
      </w:r>
    </w:p>
    <w:p w:rsidR="00C91579" w:rsidRPr="00970250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970250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970250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26 часов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970250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970250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для обучающихся 1-х классов - не превышает 4 уроков и один раз в неделю -5 уроков.</w:t>
      </w:r>
    </w:p>
    <w:p w:rsidR="00C91579" w:rsidRPr="00970250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970250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970250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 минут, за исключением 1 класса.</w:t>
      </w:r>
    </w:p>
    <w:p w:rsidR="000C3476" w:rsidRPr="00970250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970250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970250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970250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970250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970250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6-и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970250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970250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970250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</w:t>
      </w:r>
      <w:proofErr w:type="gramStart"/>
      <w:r w:rsidR="003963BA" w:rsidRPr="00970250">
        <w:rPr>
          <w:rStyle w:val="markedcontent"/>
          <w:rFonts w:asciiTheme="majorBidi" w:hAnsiTheme="majorBidi" w:cstheme="majorBidi"/>
          <w:sz w:val="28"/>
          <w:szCs w:val="28"/>
        </w:rPr>
        <w:t>имени Героя Советского союза Капустина Михаила Денисовича сельского</w:t>
      </w:r>
      <w:proofErr w:type="gramEnd"/>
      <w:r w:rsidR="003963BA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поселения «Село Даппы» Комсомольского муниципального района Хабаровского края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 w:rsidRPr="00970250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970250">
        <w:rPr>
          <w:rFonts w:asciiTheme="majorBidi" w:hAnsiTheme="majorBidi" w:cstheme="majorBidi"/>
          <w:sz w:val="28"/>
          <w:szCs w:val="28"/>
        </w:rPr>
        <w:t>язык</w:t>
      </w:r>
      <w:r w:rsidR="006D6035" w:rsidRPr="00970250">
        <w:rPr>
          <w:rFonts w:asciiTheme="majorBidi" w:hAnsiTheme="majorBidi" w:cstheme="majorBidi"/>
          <w:sz w:val="28"/>
          <w:szCs w:val="28"/>
        </w:rPr>
        <w:t>.</w:t>
      </w:r>
    </w:p>
    <w:p w:rsidR="00FD7B0E" w:rsidRPr="00970250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970250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970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970250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970250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970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97025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97025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учебнымграфиком.</w:t>
      </w:r>
    </w:p>
    <w:p w:rsidR="004141D3" w:rsidRPr="0097025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970250"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97025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</w:t>
      </w:r>
      <w:proofErr w:type="gramStart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ормы и порядок проведения промежуточной аттестации определяются «Положением о формах, периодичности и порядке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970250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основная общеобразовательная школа имени Героя Советского союза Капустина Михаила Денисовича сельского поселения «Село Даппы» Комсомольского муниципального района Хабаровского края</w:t>
      </w: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97025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</w:t>
      </w:r>
      <w:proofErr w:type="spellStart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оценокна</w:t>
      </w:r>
      <w:proofErr w:type="spellEnd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97025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</w:t>
      </w:r>
      <w:proofErr w:type="gramStart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970250">
        <w:rPr>
          <w:rStyle w:val="markedcontent"/>
          <w:rFonts w:asciiTheme="majorBidi" w:hAnsiTheme="majorBidi" w:cstheme="majorBidi"/>
          <w:sz w:val="28"/>
          <w:szCs w:val="28"/>
        </w:rPr>
        <w:t>ормативный срок освоения ООП НОО составляет 4 года</w:t>
      </w:r>
      <w:r w:rsidR="00F60A00" w:rsidRPr="00970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9702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9702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938"/>
        <w:gridCol w:w="2978"/>
        <w:gridCol w:w="1054"/>
        <w:gridCol w:w="1054"/>
        <w:gridCol w:w="1054"/>
        <w:gridCol w:w="1054"/>
      </w:tblGrid>
      <w:tr w:rsidR="006E1826">
        <w:tc>
          <w:tcPr>
            <w:tcW w:w="6000" w:type="dxa"/>
            <w:vMerge w:val="restart"/>
            <w:shd w:val="clear" w:color="auto" w:fill="D9D9D9"/>
          </w:tcPr>
          <w:p w:rsidR="006E1826" w:rsidRDefault="00DC187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E1826" w:rsidRDefault="00DC187D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6E1826" w:rsidRDefault="00DC187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E1826">
        <w:tc>
          <w:tcPr>
            <w:tcW w:w="2425" w:type="dxa"/>
            <w:vMerge/>
          </w:tcPr>
          <w:p w:rsidR="006E1826" w:rsidRDefault="006E1826"/>
        </w:tc>
        <w:tc>
          <w:tcPr>
            <w:tcW w:w="2425" w:type="dxa"/>
            <w:vMerge/>
          </w:tcPr>
          <w:p w:rsidR="006E1826" w:rsidRDefault="006E1826"/>
        </w:tc>
        <w:tc>
          <w:tcPr>
            <w:tcW w:w="0" w:type="dxa"/>
            <w:shd w:val="clear" w:color="auto" w:fill="D9D9D9"/>
          </w:tcPr>
          <w:p w:rsidR="006E1826" w:rsidRDefault="00DC187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6E1826" w:rsidRDefault="00DC187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6E1826" w:rsidRDefault="00DC187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6E1826" w:rsidRDefault="00DC187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E1826">
        <w:tc>
          <w:tcPr>
            <w:tcW w:w="14550" w:type="dxa"/>
            <w:gridSpan w:val="6"/>
            <w:shd w:val="clear" w:color="auto" w:fill="FFFFB3"/>
          </w:tcPr>
          <w:p w:rsidR="006E1826" w:rsidRDefault="00DC187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E1826">
        <w:tc>
          <w:tcPr>
            <w:tcW w:w="2425" w:type="dxa"/>
            <w:vMerge w:val="restart"/>
          </w:tcPr>
          <w:p w:rsidR="006E1826" w:rsidRDefault="00DC187D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6E1826" w:rsidRDefault="00DC187D">
            <w:r>
              <w:t>Русский язык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5</w:t>
            </w:r>
          </w:p>
        </w:tc>
      </w:tr>
      <w:tr w:rsidR="006E1826">
        <w:tc>
          <w:tcPr>
            <w:tcW w:w="2425" w:type="dxa"/>
            <w:vMerge/>
          </w:tcPr>
          <w:p w:rsidR="006E1826" w:rsidRDefault="006E1826"/>
        </w:tc>
        <w:tc>
          <w:tcPr>
            <w:tcW w:w="2425" w:type="dxa"/>
          </w:tcPr>
          <w:p w:rsidR="006E1826" w:rsidRDefault="00DC187D">
            <w:r>
              <w:t>Литературное чтение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4</w:t>
            </w:r>
          </w:p>
        </w:tc>
      </w:tr>
      <w:tr w:rsidR="006E1826">
        <w:tc>
          <w:tcPr>
            <w:tcW w:w="2425" w:type="dxa"/>
          </w:tcPr>
          <w:p w:rsidR="006E1826" w:rsidRDefault="00DC187D">
            <w:r>
              <w:t>Иностранный язык</w:t>
            </w:r>
          </w:p>
        </w:tc>
        <w:tc>
          <w:tcPr>
            <w:tcW w:w="2425" w:type="dxa"/>
          </w:tcPr>
          <w:p w:rsidR="006E1826" w:rsidRDefault="00DC187D">
            <w:r>
              <w:t>Иностранный язык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2</w:t>
            </w:r>
          </w:p>
        </w:tc>
      </w:tr>
      <w:tr w:rsidR="006E1826">
        <w:tc>
          <w:tcPr>
            <w:tcW w:w="2425" w:type="dxa"/>
          </w:tcPr>
          <w:p w:rsidR="006E1826" w:rsidRDefault="00DC187D">
            <w:r>
              <w:t>Математика и информатика</w:t>
            </w:r>
          </w:p>
        </w:tc>
        <w:tc>
          <w:tcPr>
            <w:tcW w:w="2425" w:type="dxa"/>
          </w:tcPr>
          <w:p w:rsidR="006E1826" w:rsidRDefault="00DC187D">
            <w:r>
              <w:t>Математика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4</w:t>
            </w:r>
          </w:p>
        </w:tc>
      </w:tr>
      <w:tr w:rsidR="006E1826">
        <w:tc>
          <w:tcPr>
            <w:tcW w:w="2425" w:type="dxa"/>
          </w:tcPr>
          <w:p w:rsidR="006E1826" w:rsidRDefault="00DC187D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6E1826" w:rsidRDefault="00DC187D">
            <w:r>
              <w:t>Окружающий мир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2</w:t>
            </w:r>
          </w:p>
        </w:tc>
      </w:tr>
      <w:tr w:rsidR="006E1826">
        <w:tc>
          <w:tcPr>
            <w:tcW w:w="2425" w:type="dxa"/>
          </w:tcPr>
          <w:p w:rsidR="006E1826" w:rsidRDefault="00DC187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E1826" w:rsidRDefault="00DC187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2425" w:type="dxa"/>
            <w:vMerge w:val="restart"/>
          </w:tcPr>
          <w:p w:rsidR="006E1826" w:rsidRDefault="00DC187D">
            <w:r>
              <w:t>Искусство</w:t>
            </w:r>
          </w:p>
        </w:tc>
        <w:tc>
          <w:tcPr>
            <w:tcW w:w="2425" w:type="dxa"/>
          </w:tcPr>
          <w:p w:rsidR="006E1826" w:rsidRDefault="00DC187D">
            <w:r>
              <w:t>Изобразительное искусство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2425" w:type="dxa"/>
            <w:vMerge/>
          </w:tcPr>
          <w:p w:rsidR="006E1826" w:rsidRDefault="006E1826"/>
        </w:tc>
        <w:tc>
          <w:tcPr>
            <w:tcW w:w="2425" w:type="dxa"/>
          </w:tcPr>
          <w:p w:rsidR="006E1826" w:rsidRDefault="00DC187D">
            <w:r>
              <w:t>Музыка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2425" w:type="dxa"/>
          </w:tcPr>
          <w:p w:rsidR="006E1826" w:rsidRDefault="00DC187D">
            <w:r>
              <w:t>Технология</w:t>
            </w:r>
          </w:p>
        </w:tc>
        <w:tc>
          <w:tcPr>
            <w:tcW w:w="2425" w:type="dxa"/>
          </w:tcPr>
          <w:p w:rsidR="006E1826" w:rsidRDefault="00DC187D">
            <w:r>
              <w:t>Технология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2425" w:type="dxa"/>
          </w:tcPr>
          <w:p w:rsidR="006E1826" w:rsidRDefault="00DC187D">
            <w:r>
              <w:t>Физическая культура</w:t>
            </w:r>
          </w:p>
        </w:tc>
        <w:tc>
          <w:tcPr>
            <w:tcW w:w="2425" w:type="dxa"/>
          </w:tcPr>
          <w:p w:rsidR="006E1826" w:rsidRDefault="00DC187D">
            <w:r>
              <w:t>Физическая культура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3</w:t>
            </w:r>
          </w:p>
        </w:tc>
      </w:tr>
      <w:tr w:rsidR="006E1826">
        <w:tc>
          <w:tcPr>
            <w:tcW w:w="4850" w:type="dxa"/>
            <w:gridSpan w:val="2"/>
            <w:shd w:val="clear" w:color="auto" w:fill="00FF00"/>
          </w:tcPr>
          <w:p w:rsidR="006E1826" w:rsidRDefault="00DC187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24</w:t>
            </w:r>
          </w:p>
        </w:tc>
      </w:tr>
      <w:tr w:rsidR="006E1826">
        <w:tc>
          <w:tcPr>
            <w:tcW w:w="14550" w:type="dxa"/>
            <w:gridSpan w:val="6"/>
            <w:shd w:val="clear" w:color="auto" w:fill="FFFFB3"/>
          </w:tcPr>
          <w:p w:rsidR="006E1826" w:rsidRDefault="00DC187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E1826">
        <w:tc>
          <w:tcPr>
            <w:tcW w:w="4850" w:type="dxa"/>
            <w:gridSpan w:val="2"/>
            <w:shd w:val="clear" w:color="auto" w:fill="D9D9D9"/>
          </w:tcPr>
          <w:p w:rsidR="006E1826" w:rsidRDefault="00DC187D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6E1826" w:rsidRDefault="006E1826"/>
        </w:tc>
        <w:tc>
          <w:tcPr>
            <w:tcW w:w="2425" w:type="dxa"/>
            <w:shd w:val="clear" w:color="auto" w:fill="D9D9D9"/>
          </w:tcPr>
          <w:p w:rsidR="006E1826" w:rsidRDefault="006E1826"/>
        </w:tc>
        <w:tc>
          <w:tcPr>
            <w:tcW w:w="2425" w:type="dxa"/>
            <w:shd w:val="clear" w:color="auto" w:fill="D9D9D9"/>
          </w:tcPr>
          <w:p w:rsidR="006E1826" w:rsidRDefault="006E1826"/>
        </w:tc>
        <w:tc>
          <w:tcPr>
            <w:tcW w:w="2425" w:type="dxa"/>
            <w:shd w:val="clear" w:color="auto" w:fill="D9D9D9"/>
          </w:tcPr>
          <w:p w:rsidR="006E1826" w:rsidRDefault="006E1826"/>
        </w:tc>
      </w:tr>
      <w:tr w:rsidR="006E1826">
        <w:tc>
          <w:tcPr>
            <w:tcW w:w="4850" w:type="dxa"/>
            <w:gridSpan w:val="2"/>
          </w:tcPr>
          <w:p w:rsidR="006E1826" w:rsidRDefault="00E91DB4">
            <w:r>
              <w:t xml:space="preserve">Шахматы </w:t>
            </w:r>
            <w:r w:rsidR="00DC187D">
              <w:t xml:space="preserve"> 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4850" w:type="dxa"/>
            <w:gridSpan w:val="2"/>
          </w:tcPr>
          <w:p w:rsidR="006E1826" w:rsidRDefault="00DC187D">
            <w:r>
              <w:t>Школа развития речи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4850" w:type="dxa"/>
            <w:gridSpan w:val="2"/>
          </w:tcPr>
          <w:p w:rsidR="006E1826" w:rsidRDefault="00DC187D">
            <w:r>
              <w:t>Проектная деятельность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0</w:t>
            </w:r>
          </w:p>
        </w:tc>
      </w:tr>
      <w:tr w:rsidR="006E1826">
        <w:tc>
          <w:tcPr>
            <w:tcW w:w="4850" w:type="dxa"/>
            <w:gridSpan w:val="2"/>
            <w:shd w:val="clear" w:color="auto" w:fill="00FF00"/>
          </w:tcPr>
          <w:p w:rsidR="006E1826" w:rsidRDefault="00DC187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2</w:t>
            </w:r>
          </w:p>
        </w:tc>
      </w:tr>
      <w:tr w:rsidR="006E1826">
        <w:tc>
          <w:tcPr>
            <w:tcW w:w="4850" w:type="dxa"/>
            <w:gridSpan w:val="2"/>
            <w:shd w:val="clear" w:color="auto" w:fill="00FF00"/>
          </w:tcPr>
          <w:p w:rsidR="006E1826" w:rsidRDefault="00DC187D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25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26</w:t>
            </w:r>
          </w:p>
        </w:tc>
      </w:tr>
      <w:tr w:rsidR="006E1826">
        <w:tc>
          <w:tcPr>
            <w:tcW w:w="4850" w:type="dxa"/>
            <w:gridSpan w:val="2"/>
            <w:shd w:val="clear" w:color="auto" w:fill="FCE3FC"/>
          </w:tcPr>
          <w:p w:rsidR="006E1826" w:rsidRDefault="00DC187D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6E1826" w:rsidRDefault="00DC187D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6E1826" w:rsidRDefault="00DC187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E1826" w:rsidRDefault="00DC187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E1826" w:rsidRDefault="00DC187D">
            <w:pPr>
              <w:jc w:val="center"/>
            </w:pPr>
            <w:r>
              <w:t>34</w:t>
            </w:r>
          </w:p>
        </w:tc>
      </w:tr>
      <w:tr w:rsidR="006E1826">
        <w:tc>
          <w:tcPr>
            <w:tcW w:w="4850" w:type="dxa"/>
            <w:gridSpan w:val="2"/>
            <w:shd w:val="clear" w:color="auto" w:fill="FCE3FC"/>
          </w:tcPr>
          <w:p w:rsidR="006E1826" w:rsidRDefault="00DC187D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6E1826" w:rsidRDefault="00DC187D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6E1826" w:rsidRDefault="00DC187D">
            <w:pPr>
              <w:jc w:val="center"/>
            </w:pPr>
            <w:r>
              <w:t>850</w:t>
            </w:r>
          </w:p>
        </w:tc>
        <w:tc>
          <w:tcPr>
            <w:tcW w:w="2425" w:type="dxa"/>
            <w:shd w:val="clear" w:color="auto" w:fill="FCE3FC"/>
          </w:tcPr>
          <w:p w:rsidR="006E1826" w:rsidRDefault="00DC187D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:rsidR="006E1826" w:rsidRDefault="00DC187D">
            <w:pPr>
              <w:jc w:val="center"/>
            </w:pPr>
            <w:r>
              <w:t>884</w:t>
            </w:r>
          </w:p>
        </w:tc>
      </w:tr>
    </w:tbl>
    <w:p w:rsidR="006E1826" w:rsidRDefault="00DC187D">
      <w:r>
        <w:br w:type="page"/>
      </w:r>
    </w:p>
    <w:p w:rsidR="006E1826" w:rsidRDefault="00DC187D">
      <w:r>
        <w:rPr>
          <w:b/>
          <w:sz w:val="32"/>
        </w:rPr>
        <w:lastRenderedPageBreak/>
        <w:t>План внеурочной деятельности (недельный)</w:t>
      </w:r>
    </w:p>
    <w:p w:rsidR="006E1826" w:rsidRDefault="00DC187D">
      <w:r>
        <w:t xml:space="preserve">Муниципальное бюджетное общеобразовательное учреждение основная общеобразовательная школа </w:t>
      </w:r>
      <w:proofErr w:type="gramStart"/>
      <w:r>
        <w:t xml:space="preserve">имени Героя </w:t>
      </w:r>
      <w:r w:rsidR="00970250">
        <w:t>Советского Со</w:t>
      </w:r>
      <w:r>
        <w:t>юза Капустина Михаила Денисовича сельского</w:t>
      </w:r>
      <w:proofErr w:type="gramEnd"/>
      <w:r>
        <w:t xml:space="preserve"> поселения «Село Даппы» Комсомольского муниципального района Хабаровского края</w:t>
      </w:r>
    </w:p>
    <w:tbl>
      <w:tblPr>
        <w:tblStyle w:val="ab"/>
        <w:tblW w:w="0" w:type="auto"/>
        <w:tblLook w:val="04A0"/>
      </w:tblPr>
      <w:tblGrid>
        <w:gridCol w:w="3673"/>
        <w:gridCol w:w="1614"/>
        <w:gridCol w:w="1615"/>
        <w:gridCol w:w="1615"/>
        <w:gridCol w:w="1615"/>
      </w:tblGrid>
      <w:tr w:rsidR="006E1826">
        <w:tc>
          <w:tcPr>
            <w:tcW w:w="4850" w:type="dxa"/>
            <w:vMerge w:val="restart"/>
            <w:shd w:val="clear" w:color="auto" w:fill="D9D9D9"/>
          </w:tcPr>
          <w:p w:rsidR="006E1826" w:rsidRDefault="00DC187D">
            <w:r>
              <w:rPr>
                <w:b/>
              </w:rPr>
              <w:t>Учебные курсы</w:t>
            </w:r>
          </w:p>
          <w:p w:rsidR="006E1826" w:rsidRDefault="006E1826"/>
        </w:tc>
        <w:tc>
          <w:tcPr>
            <w:tcW w:w="9700" w:type="dxa"/>
            <w:gridSpan w:val="4"/>
            <w:shd w:val="clear" w:color="auto" w:fill="D9D9D9"/>
          </w:tcPr>
          <w:p w:rsidR="006E1826" w:rsidRDefault="00DC187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E1826">
        <w:tc>
          <w:tcPr>
            <w:tcW w:w="4850" w:type="dxa"/>
            <w:vMerge/>
          </w:tcPr>
          <w:p w:rsidR="006E1826" w:rsidRDefault="006E1826"/>
        </w:tc>
        <w:tc>
          <w:tcPr>
            <w:tcW w:w="2425" w:type="dxa"/>
            <w:shd w:val="clear" w:color="auto" w:fill="D9D9D9"/>
          </w:tcPr>
          <w:p w:rsidR="006E1826" w:rsidRDefault="00DC187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6E1826" w:rsidRDefault="00DC187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6E1826" w:rsidRDefault="00DC187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6E1826" w:rsidRDefault="00DC187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E1826">
        <w:tc>
          <w:tcPr>
            <w:tcW w:w="4850" w:type="dxa"/>
          </w:tcPr>
          <w:p w:rsidR="006E1826" w:rsidRDefault="00DC187D">
            <w:r>
              <w:t>Разговор о важном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4850" w:type="dxa"/>
          </w:tcPr>
          <w:p w:rsidR="006E1826" w:rsidRDefault="00DC187D">
            <w:r>
              <w:t>Функциональная грамотность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4850" w:type="dxa"/>
          </w:tcPr>
          <w:p w:rsidR="006E1826" w:rsidRDefault="00DC187D">
            <w:r>
              <w:t xml:space="preserve">В мире профессий 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4850" w:type="dxa"/>
          </w:tcPr>
          <w:p w:rsidR="006E1826" w:rsidRDefault="00DC187D">
            <w:r>
              <w:t>Орлята России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4850" w:type="dxa"/>
          </w:tcPr>
          <w:p w:rsidR="006E1826" w:rsidRDefault="00DC187D">
            <w:r>
              <w:t>Путешествие в сказку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1826" w:rsidRDefault="00DC187D">
            <w:pPr>
              <w:jc w:val="center"/>
            </w:pPr>
            <w:r>
              <w:t>1</w:t>
            </w:r>
          </w:p>
        </w:tc>
      </w:tr>
      <w:tr w:rsidR="006E1826">
        <w:tc>
          <w:tcPr>
            <w:tcW w:w="4850" w:type="dxa"/>
            <w:shd w:val="clear" w:color="auto" w:fill="00FF00"/>
          </w:tcPr>
          <w:p w:rsidR="006E1826" w:rsidRDefault="00DC187D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E1826" w:rsidRDefault="00DC187D">
            <w:pPr>
              <w:jc w:val="center"/>
            </w:pPr>
            <w:r>
              <w:t>5</w:t>
            </w:r>
          </w:p>
        </w:tc>
      </w:tr>
    </w:tbl>
    <w:p w:rsidR="00DC187D" w:rsidRDefault="00DC187D"/>
    <w:sectPr w:rsidR="00DC187D" w:rsidSect="00970250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96A5E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C2EB6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6E1826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70250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3176"/>
    <w:rsid w:val="00DB1508"/>
    <w:rsid w:val="00DC187D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91DB4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2023-09-14T14:23:00Z</cp:lastPrinted>
  <dcterms:created xsi:type="dcterms:W3CDTF">2023-04-17T10:52:00Z</dcterms:created>
  <dcterms:modified xsi:type="dcterms:W3CDTF">2023-09-14T14:29:00Z</dcterms:modified>
</cp:coreProperties>
</file>